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55" w:rsidRPr="00CF0D65" w:rsidRDefault="005B2EC0" w:rsidP="00CF0D6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6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72FA2" w:rsidRPr="00CF0D65" w:rsidRDefault="005B2EC0" w:rsidP="00CF0D6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65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  <w:r w:rsidR="00CB6D5E" w:rsidRPr="00CF0D65">
        <w:rPr>
          <w:rFonts w:ascii="Times New Roman" w:hAnsi="Times New Roman" w:cs="Times New Roman"/>
          <w:b/>
          <w:sz w:val="28"/>
          <w:szCs w:val="28"/>
        </w:rPr>
        <w:t xml:space="preserve"> администрации г</w:t>
      </w:r>
      <w:r w:rsidR="00E75D55" w:rsidRPr="00CF0D65">
        <w:rPr>
          <w:rFonts w:ascii="Times New Roman" w:hAnsi="Times New Roman" w:cs="Times New Roman"/>
          <w:b/>
          <w:sz w:val="28"/>
          <w:szCs w:val="28"/>
        </w:rPr>
        <w:t>орода</w:t>
      </w:r>
      <w:r w:rsidR="00CB6D5E" w:rsidRPr="00CF0D65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E75D55" w:rsidRPr="00CF0D65">
        <w:rPr>
          <w:rFonts w:ascii="Times New Roman" w:hAnsi="Times New Roman" w:cs="Times New Roman"/>
          <w:b/>
          <w:sz w:val="28"/>
          <w:szCs w:val="28"/>
        </w:rPr>
        <w:t xml:space="preserve">ижнего </w:t>
      </w:r>
      <w:r w:rsidR="00CB6D5E" w:rsidRPr="00CF0D65">
        <w:rPr>
          <w:rFonts w:ascii="Times New Roman" w:hAnsi="Times New Roman" w:cs="Times New Roman"/>
          <w:b/>
          <w:sz w:val="28"/>
          <w:szCs w:val="28"/>
        </w:rPr>
        <w:t xml:space="preserve">Новгорода </w:t>
      </w:r>
    </w:p>
    <w:p w:rsidR="00CB6D5E" w:rsidRPr="00CF0D65" w:rsidRDefault="00E75D55" w:rsidP="00CF0D6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65">
        <w:rPr>
          <w:rFonts w:ascii="Times New Roman" w:hAnsi="Times New Roman" w:cs="Times New Roman"/>
          <w:b/>
          <w:sz w:val="28"/>
          <w:szCs w:val="28"/>
        </w:rPr>
        <w:t>«</w:t>
      </w:r>
      <w:r w:rsidR="0033384C" w:rsidRPr="00CF0D6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</w:t>
      </w:r>
      <w:r w:rsidR="00F53D4C" w:rsidRPr="00CF0D65">
        <w:rPr>
          <w:rFonts w:ascii="Times New Roman" w:hAnsi="Times New Roman" w:cs="Times New Roman"/>
          <w:b/>
          <w:sz w:val="28"/>
          <w:szCs w:val="28"/>
        </w:rPr>
        <w:t>ции города Нижнего Новгорода от </w:t>
      </w:r>
      <w:r w:rsidR="0033384C" w:rsidRPr="00CF0D65">
        <w:rPr>
          <w:rFonts w:ascii="Times New Roman" w:hAnsi="Times New Roman" w:cs="Times New Roman"/>
          <w:b/>
          <w:sz w:val="28"/>
          <w:szCs w:val="28"/>
        </w:rPr>
        <w:t>10.06.2013 № 2159</w:t>
      </w:r>
      <w:r w:rsidRPr="00CF0D65">
        <w:rPr>
          <w:rFonts w:ascii="Times New Roman" w:hAnsi="Times New Roman" w:cs="Times New Roman"/>
          <w:b/>
          <w:sz w:val="28"/>
          <w:szCs w:val="28"/>
        </w:rPr>
        <w:t>»</w:t>
      </w:r>
    </w:p>
    <w:p w:rsidR="00372FA2" w:rsidRDefault="00372FA2" w:rsidP="00CF0D6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F0D65" w:rsidRPr="00CF0D65" w:rsidRDefault="00CF0D65" w:rsidP="00CF0D6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92A64" w:rsidRPr="00CF0D65" w:rsidRDefault="0033384C" w:rsidP="00CF0D65">
      <w:pPr>
        <w:pStyle w:val="pt-a-00002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CF0D65">
        <w:rPr>
          <w:sz w:val="28"/>
          <w:szCs w:val="28"/>
        </w:rPr>
        <w:t xml:space="preserve">Проект постановления разработан департаментом развития </w:t>
      </w:r>
      <w:r w:rsidR="00F53D4C" w:rsidRPr="00CF0D65">
        <w:rPr>
          <w:sz w:val="28"/>
          <w:szCs w:val="28"/>
        </w:rPr>
        <w:t xml:space="preserve">предпринимательства </w:t>
      </w:r>
      <w:r w:rsidR="0088334E" w:rsidRPr="00CF0D65">
        <w:rPr>
          <w:sz w:val="28"/>
          <w:szCs w:val="28"/>
        </w:rPr>
        <w:t xml:space="preserve">и инвестиций в целях актуализации и приведения в соответствие с действующим законодательством муниципального правого акта, регламентирующего установление границ прилегающих территорий, на которых не допускается </w:t>
      </w:r>
      <w:r w:rsidR="00805F13" w:rsidRPr="00CF0D65">
        <w:rPr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 (далее – прилегающие территории), а также оптимизации связанных административных процедур.</w:t>
      </w:r>
      <w:proofErr w:type="gramEnd"/>
    </w:p>
    <w:p w:rsidR="0088334E" w:rsidRPr="00CF0D65" w:rsidRDefault="00805F13" w:rsidP="00CF0D65">
      <w:pPr>
        <w:pStyle w:val="pt-a-00002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F0D65">
        <w:rPr>
          <w:sz w:val="28"/>
          <w:szCs w:val="28"/>
        </w:rPr>
        <w:t>Поскольку</w:t>
      </w:r>
      <w:r w:rsidR="00CF0D65">
        <w:rPr>
          <w:sz w:val="28"/>
          <w:szCs w:val="28"/>
        </w:rPr>
        <w:t xml:space="preserve"> в настоящее время</w:t>
      </w:r>
      <w:r w:rsidRPr="00CF0D65">
        <w:rPr>
          <w:sz w:val="28"/>
          <w:szCs w:val="28"/>
        </w:rPr>
        <w:t xml:space="preserve"> действующим законодательством не</w:t>
      </w:r>
      <w:r w:rsidR="00CF0D65">
        <w:rPr>
          <w:sz w:val="28"/>
          <w:szCs w:val="28"/>
        </w:rPr>
        <w:t> </w:t>
      </w:r>
      <w:r w:rsidRPr="00CF0D65">
        <w:rPr>
          <w:sz w:val="28"/>
          <w:szCs w:val="28"/>
        </w:rPr>
        <w:t>предусматривается установление границ прилегающих территорий</w:t>
      </w:r>
      <w:r w:rsidR="00CF0D65" w:rsidRPr="00CF0D65">
        <w:rPr>
          <w:sz w:val="28"/>
          <w:szCs w:val="28"/>
        </w:rPr>
        <w:t>,</w:t>
      </w:r>
      <w:r w:rsidRPr="00CF0D65">
        <w:rPr>
          <w:sz w:val="28"/>
          <w:szCs w:val="28"/>
        </w:rPr>
        <w:t xml:space="preserve"> из перечня объектов</w:t>
      </w:r>
      <w:r w:rsidR="00CF0D65" w:rsidRPr="00CF0D65">
        <w:rPr>
          <w:sz w:val="28"/>
          <w:szCs w:val="28"/>
        </w:rPr>
        <w:t>, в</w:t>
      </w:r>
      <w:r w:rsidR="00CF0D65">
        <w:rPr>
          <w:sz w:val="28"/>
          <w:szCs w:val="28"/>
        </w:rPr>
        <w:t xml:space="preserve"> </w:t>
      </w:r>
      <w:r w:rsidR="00CF0D65" w:rsidRPr="00CF0D65">
        <w:rPr>
          <w:sz w:val="28"/>
          <w:szCs w:val="28"/>
        </w:rPr>
        <w:t xml:space="preserve">отношении которых ранее было предусмотрено установление границ прилегающих территорий, </w:t>
      </w:r>
      <w:r w:rsidRPr="00CF0D65">
        <w:rPr>
          <w:sz w:val="28"/>
          <w:szCs w:val="28"/>
        </w:rPr>
        <w:t>исключаются:</w:t>
      </w:r>
    </w:p>
    <w:p w:rsidR="00805F13" w:rsidRPr="00CF0D65" w:rsidRDefault="00805F13" w:rsidP="00CF0D65">
      <w:pPr>
        <w:pStyle w:val="pt-a-00002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F0D65">
        <w:rPr>
          <w:sz w:val="28"/>
          <w:szCs w:val="28"/>
        </w:rPr>
        <w:t>оптовые и розничные рынки;</w:t>
      </w:r>
    </w:p>
    <w:p w:rsidR="00805F13" w:rsidRPr="00CF0D65" w:rsidRDefault="00CF0D65" w:rsidP="00CF0D65">
      <w:pPr>
        <w:pStyle w:val="pt-a-00002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F0D65">
        <w:rPr>
          <w:sz w:val="28"/>
          <w:szCs w:val="28"/>
        </w:rPr>
        <w:t>места</w:t>
      </w:r>
      <w:r w:rsidR="00805F13" w:rsidRPr="00805F13">
        <w:rPr>
          <w:sz w:val="28"/>
          <w:szCs w:val="28"/>
        </w:rPr>
        <w:t xml:space="preserve"> массового скопления граждан в период п</w:t>
      </w:r>
      <w:r w:rsidR="00805F13" w:rsidRPr="00CF0D65">
        <w:rPr>
          <w:sz w:val="28"/>
          <w:szCs w:val="28"/>
        </w:rPr>
        <w:t>роведения публичных мероприятий.</w:t>
      </w:r>
    </w:p>
    <w:p w:rsidR="00805F13" w:rsidRDefault="00CF0D65" w:rsidP="00CF0D65">
      <w:pPr>
        <w:pStyle w:val="pt-a-00002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предусматривается порядок дополнительного информирования хозяйствующих субъектов, реализующих алкогольную продукцию, об издании муниципального правого акта, устанавливающего границы прилегающих территорий.</w:t>
      </w:r>
    </w:p>
    <w:p w:rsidR="00CF0D65" w:rsidRDefault="00CF0D65" w:rsidP="00CF0D65">
      <w:pPr>
        <w:pStyle w:val="pt-a-00002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F0D65"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 xml:space="preserve">новых </w:t>
      </w:r>
      <w:r w:rsidRPr="00CF0D65">
        <w:rPr>
          <w:sz w:val="28"/>
          <w:szCs w:val="28"/>
        </w:rPr>
        <w:t>административных и иных обязанностей, запретов и ограничений для субъектов предпринимательской и иной экономической деятельности или способствующих их введени</w:t>
      </w:r>
      <w:r>
        <w:rPr>
          <w:sz w:val="28"/>
          <w:szCs w:val="28"/>
        </w:rPr>
        <w:t>ю проектом постановления не предусматривается.</w:t>
      </w:r>
    </w:p>
    <w:p w:rsidR="00CF0D65" w:rsidRPr="00805F13" w:rsidRDefault="00CF0D65" w:rsidP="00CF0D65">
      <w:pPr>
        <w:pStyle w:val="pt-a-00002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C5E60" w:rsidRPr="00CF0D65" w:rsidRDefault="005C5E60" w:rsidP="00CF0D65">
      <w:pPr>
        <w:pStyle w:val="pt-a-00002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92A64" w:rsidRPr="00CF0D65" w:rsidRDefault="00992A64" w:rsidP="00CF0D65">
      <w:pPr>
        <w:pStyle w:val="pt-a-00002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60812" w:rsidRPr="00CF0D65" w:rsidRDefault="00F60812" w:rsidP="00CF0D65">
      <w:pPr>
        <w:pStyle w:val="pt-a-00002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05F13" w:rsidRPr="00CF0D65" w:rsidRDefault="001465CF" w:rsidP="00CF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D6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72FA2" w:rsidRPr="00CF0D65">
        <w:rPr>
          <w:rFonts w:ascii="Times New Roman" w:hAnsi="Times New Roman" w:cs="Times New Roman"/>
          <w:sz w:val="28"/>
          <w:szCs w:val="28"/>
        </w:rPr>
        <w:t>департамента</w:t>
      </w:r>
      <w:r w:rsidR="00805F13" w:rsidRPr="00CF0D65">
        <w:rPr>
          <w:rFonts w:ascii="Times New Roman" w:hAnsi="Times New Roman" w:cs="Times New Roman"/>
          <w:sz w:val="28"/>
          <w:szCs w:val="28"/>
        </w:rPr>
        <w:t xml:space="preserve"> </w:t>
      </w:r>
      <w:r w:rsidR="0033384C" w:rsidRPr="00CF0D65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6458A1" w:rsidRPr="00CF0D65" w:rsidRDefault="00805F13" w:rsidP="00CF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D65">
        <w:rPr>
          <w:rFonts w:ascii="Times New Roman" w:hAnsi="Times New Roman" w:cs="Times New Roman"/>
          <w:sz w:val="28"/>
          <w:szCs w:val="28"/>
        </w:rPr>
        <w:t>П</w:t>
      </w:r>
      <w:r w:rsidR="0033384C" w:rsidRPr="00CF0D65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Pr="00CF0D65">
        <w:rPr>
          <w:rFonts w:ascii="Times New Roman" w:hAnsi="Times New Roman" w:cs="Times New Roman"/>
          <w:sz w:val="28"/>
          <w:szCs w:val="28"/>
        </w:rPr>
        <w:t xml:space="preserve"> и инвестиций                                                     Н.В.</w:t>
      </w:r>
      <w:r w:rsidR="00CF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D65">
        <w:rPr>
          <w:rFonts w:ascii="Times New Roman" w:hAnsi="Times New Roman" w:cs="Times New Roman"/>
          <w:sz w:val="28"/>
          <w:szCs w:val="28"/>
        </w:rPr>
        <w:t>Федичева</w:t>
      </w:r>
      <w:proofErr w:type="spellEnd"/>
      <w:r w:rsidR="00372FA2" w:rsidRPr="00CF0D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0812" w:rsidRPr="00CF0D65">
        <w:rPr>
          <w:rFonts w:ascii="Times New Roman" w:hAnsi="Times New Roman" w:cs="Times New Roman"/>
          <w:sz w:val="28"/>
          <w:szCs w:val="28"/>
        </w:rPr>
        <w:t xml:space="preserve"> </w:t>
      </w:r>
      <w:r w:rsidR="00372FA2" w:rsidRPr="00CF0D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4979" w:rsidRPr="00CF0D65">
        <w:rPr>
          <w:rFonts w:ascii="Times New Roman" w:hAnsi="Times New Roman" w:cs="Times New Roman"/>
          <w:sz w:val="28"/>
          <w:szCs w:val="28"/>
        </w:rPr>
        <w:t xml:space="preserve">   </w:t>
      </w:r>
      <w:r w:rsidR="00372FA2" w:rsidRPr="00CF0D65">
        <w:rPr>
          <w:rFonts w:ascii="Times New Roman" w:hAnsi="Times New Roman" w:cs="Times New Roman"/>
          <w:sz w:val="28"/>
          <w:szCs w:val="28"/>
        </w:rPr>
        <w:t xml:space="preserve">    </w:t>
      </w:r>
      <w:r w:rsidR="007564B0" w:rsidRPr="00CF0D65">
        <w:rPr>
          <w:rFonts w:ascii="Times New Roman" w:hAnsi="Times New Roman" w:cs="Times New Roman"/>
          <w:sz w:val="28"/>
          <w:szCs w:val="28"/>
        </w:rPr>
        <w:t xml:space="preserve">       </w:t>
      </w:r>
      <w:r w:rsidR="00F60812" w:rsidRPr="00CF0D65">
        <w:rPr>
          <w:rFonts w:ascii="Times New Roman" w:hAnsi="Times New Roman" w:cs="Times New Roman"/>
          <w:sz w:val="28"/>
          <w:szCs w:val="28"/>
        </w:rPr>
        <w:t xml:space="preserve">  </w:t>
      </w:r>
      <w:r w:rsidR="00372FA2" w:rsidRPr="00CF0D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58A1" w:rsidRPr="00CF0D65" w:rsidRDefault="006458A1" w:rsidP="00CF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A64" w:rsidRPr="00CF0D65" w:rsidRDefault="00992A64" w:rsidP="00CF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812" w:rsidRPr="00CF0D65" w:rsidRDefault="00F60812" w:rsidP="00CF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D65" w:rsidRPr="00CF0D65" w:rsidRDefault="00CF0D65" w:rsidP="00CF0D6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</w:rPr>
      </w:pPr>
      <w:r w:rsidRPr="00CF0D65">
        <w:rPr>
          <w:rFonts w:ascii="Times New Roman" w:hAnsi="Times New Roman" w:cs="Times New Roman"/>
        </w:rPr>
        <w:t>Антропов Леонид Юрьевич</w:t>
      </w:r>
    </w:p>
    <w:p w:rsidR="00DF2CBC" w:rsidRPr="00CF0D65" w:rsidRDefault="00CF0D65" w:rsidP="00CF0D6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D65">
        <w:rPr>
          <w:rFonts w:ascii="Times New Roman" w:hAnsi="Times New Roman" w:cs="Times New Roman"/>
        </w:rPr>
        <w:t>8(831) 435-58-43 (</w:t>
      </w:r>
      <w:proofErr w:type="spellStart"/>
      <w:r w:rsidRPr="00CF0D65">
        <w:rPr>
          <w:rFonts w:ascii="Times New Roman" w:hAnsi="Times New Roman" w:cs="Times New Roman"/>
        </w:rPr>
        <w:t>вн</w:t>
      </w:r>
      <w:proofErr w:type="spellEnd"/>
      <w:r w:rsidRPr="00CF0D65">
        <w:rPr>
          <w:rFonts w:ascii="Times New Roman" w:hAnsi="Times New Roman" w:cs="Times New Roman"/>
        </w:rPr>
        <w:t>. 5044)</w:t>
      </w:r>
    </w:p>
    <w:sectPr w:rsidR="00DF2CBC" w:rsidRPr="00CF0D65" w:rsidSect="00992A64">
      <w:headerReference w:type="default" r:id="rId7"/>
      <w:pgSz w:w="11906" w:h="16838"/>
      <w:pgMar w:top="1134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CC" w:rsidRDefault="00D56DCC" w:rsidP="000059FF">
      <w:pPr>
        <w:spacing w:after="0" w:line="240" w:lineRule="auto"/>
      </w:pPr>
      <w:r>
        <w:separator/>
      </w:r>
    </w:p>
  </w:endnote>
  <w:endnote w:type="continuationSeparator" w:id="0">
    <w:p w:rsidR="00D56DCC" w:rsidRDefault="00D56DCC" w:rsidP="0000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CC" w:rsidRDefault="00D56DCC" w:rsidP="000059FF">
      <w:pPr>
        <w:spacing w:after="0" w:line="240" w:lineRule="auto"/>
      </w:pPr>
      <w:r>
        <w:separator/>
      </w:r>
    </w:p>
  </w:footnote>
  <w:footnote w:type="continuationSeparator" w:id="0">
    <w:p w:rsidR="00D56DCC" w:rsidRDefault="00D56DCC" w:rsidP="0000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3648"/>
      <w:docPartObj>
        <w:docPartGallery w:val="Page Numbers (Top of Page)"/>
        <w:docPartUnique/>
      </w:docPartObj>
    </w:sdtPr>
    <w:sdtContent>
      <w:p w:rsidR="000059FF" w:rsidRDefault="00193360">
        <w:pPr>
          <w:pStyle w:val="a9"/>
          <w:jc w:val="center"/>
        </w:pPr>
        <w:r w:rsidRPr="000059FF">
          <w:rPr>
            <w:rFonts w:ascii="Times New Roman" w:hAnsi="Times New Roman" w:cs="Times New Roman"/>
          </w:rPr>
          <w:fldChar w:fldCharType="begin"/>
        </w:r>
        <w:r w:rsidR="000059FF" w:rsidRPr="000059FF">
          <w:rPr>
            <w:rFonts w:ascii="Times New Roman" w:hAnsi="Times New Roman" w:cs="Times New Roman"/>
          </w:rPr>
          <w:instrText xml:space="preserve"> PAGE   \* MERGEFORMAT </w:instrText>
        </w:r>
        <w:r w:rsidRPr="000059FF">
          <w:rPr>
            <w:rFonts w:ascii="Times New Roman" w:hAnsi="Times New Roman" w:cs="Times New Roman"/>
          </w:rPr>
          <w:fldChar w:fldCharType="separate"/>
        </w:r>
        <w:r w:rsidR="00CF0D65">
          <w:rPr>
            <w:rFonts w:ascii="Times New Roman" w:hAnsi="Times New Roman" w:cs="Times New Roman"/>
            <w:noProof/>
          </w:rPr>
          <w:t>2</w:t>
        </w:r>
        <w:r w:rsidRPr="000059FF">
          <w:rPr>
            <w:rFonts w:ascii="Times New Roman" w:hAnsi="Times New Roman" w:cs="Times New Roman"/>
          </w:rPr>
          <w:fldChar w:fldCharType="end"/>
        </w:r>
      </w:p>
    </w:sdtContent>
  </w:sdt>
  <w:p w:rsidR="000059FF" w:rsidRDefault="000059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86B"/>
    <w:multiLevelType w:val="hybridMultilevel"/>
    <w:tmpl w:val="CCBA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6C91"/>
    <w:multiLevelType w:val="hybridMultilevel"/>
    <w:tmpl w:val="CCE644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48293B"/>
    <w:multiLevelType w:val="hybridMultilevel"/>
    <w:tmpl w:val="106A1E00"/>
    <w:lvl w:ilvl="0" w:tplc="DA70AA26">
      <w:start w:val="3"/>
      <w:numFmt w:val="upperRoman"/>
      <w:lvlText w:val="%1."/>
      <w:lvlJc w:val="left"/>
      <w:pPr>
        <w:ind w:left="1429" w:hanging="720"/>
      </w:pPr>
      <w:rPr>
        <w:rFonts w:ascii="Calibri" w:eastAsia="+mn-ea" w:hAnsi="Calibri" w:cs="+mn-c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E1109F"/>
    <w:multiLevelType w:val="hybridMultilevel"/>
    <w:tmpl w:val="AC8E3DD8"/>
    <w:lvl w:ilvl="0" w:tplc="15DA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6C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CA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4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8D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EE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6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0E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6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F35F69"/>
    <w:multiLevelType w:val="hybridMultilevel"/>
    <w:tmpl w:val="E1BC9042"/>
    <w:lvl w:ilvl="0" w:tplc="938618BA">
      <w:start w:val="7"/>
      <w:numFmt w:val="decimal"/>
      <w:lvlText w:val="%1."/>
      <w:lvlJc w:val="left"/>
      <w:pPr>
        <w:ind w:left="928" w:hanging="360"/>
      </w:pPr>
      <w:rPr>
        <w:rFonts w:ascii="Calibri" w:eastAsia="+mn-ea" w:hAnsi="Calibri" w:cs="+mn-c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D00ABF"/>
    <w:multiLevelType w:val="hybridMultilevel"/>
    <w:tmpl w:val="270ECA1A"/>
    <w:lvl w:ilvl="0" w:tplc="92A8B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271EA"/>
    <w:multiLevelType w:val="hybridMultilevel"/>
    <w:tmpl w:val="DAC40B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14C3F05"/>
    <w:multiLevelType w:val="multilevel"/>
    <w:tmpl w:val="C85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9727B"/>
    <w:multiLevelType w:val="multilevel"/>
    <w:tmpl w:val="437A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51A202E"/>
    <w:multiLevelType w:val="hybridMultilevel"/>
    <w:tmpl w:val="B0FAD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280373"/>
    <w:multiLevelType w:val="hybridMultilevel"/>
    <w:tmpl w:val="851AA078"/>
    <w:lvl w:ilvl="0" w:tplc="0FAED76A">
      <w:start w:val="8"/>
      <w:numFmt w:val="decimal"/>
      <w:lvlText w:val="%1."/>
      <w:lvlJc w:val="left"/>
      <w:pPr>
        <w:ind w:left="928" w:hanging="360"/>
      </w:pPr>
      <w:rPr>
        <w:rFonts w:ascii="Calibri" w:eastAsia="+mn-ea" w:hAnsi="Calibri" w:cs="+mn-cs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4D728A4"/>
    <w:multiLevelType w:val="hybridMultilevel"/>
    <w:tmpl w:val="86061DC0"/>
    <w:lvl w:ilvl="0" w:tplc="2DC68F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1112F5"/>
    <w:multiLevelType w:val="hybridMultilevel"/>
    <w:tmpl w:val="956AA6C0"/>
    <w:lvl w:ilvl="0" w:tplc="151AC6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223DB"/>
    <w:multiLevelType w:val="hybridMultilevel"/>
    <w:tmpl w:val="6556349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D6C"/>
    <w:rsid w:val="000059FF"/>
    <w:rsid w:val="000244EF"/>
    <w:rsid w:val="00036E53"/>
    <w:rsid w:val="000A662F"/>
    <w:rsid w:val="000C4703"/>
    <w:rsid w:val="000D2DFF"/>
    <w:rsid w:val="00112310"/>
    <w:rsid w:val="00120437"/>
    <w:rsid w:val="00122FC3"/>
    <w:rsid w:val="001465CF"/>
    <w:rsid w:val="00147425"/>
    <w:rsid w:val="00147C19"/>
    <w:rsid w:val="00193360"/>
    <w:rsid w:val="001968FC"/>
    <w:rsid w:val="00242ACC"/>
    <w:rsid w:val="00247AB6"/>
    <w:rsid w:val="00266F66"/>
    <w:rsid w:val="00294B45"/>
    <w:rsid w:val="002A2736"/>
    <w:rsid w:val="002B7D17"/>
    <w:rsid w:val="002F7897"/>
    <w:rsid w:val="00300C02"/>
    <w:rsid w:val="00316D4A"/>
    <w:rsid w:val="00324D8F"/>
    <w:rsid w:val="00330D0E"/>
    <w:rsid w:val="0033384C"/>
    <w:rsid w:val="00335E66"/>
    <w:rsid w:val="0035290E"/>
    <w:rsid w:val="003672B3"/>
    <w:rsid w:val="00372FA2"/>
    <w:rsid w:val="00380718"/>
    <w:rsid w:val="003811ED"/>
    <w:rsid w:val="00394F40"/>
    <w:rsid w:val="003B5583"/>
    <w:rsid w:val="00457A47"/>
    <w:rsid w:val="00463591"/>
    <w:rsid w:val="004771EB"/>
    <w:rsid w:val="004A44B2"/>
    <w:rsid w:val="004E03BB"/>
    <w:rsid w:val="004E5652"/>
    <w:rsid w:val="004E742A"/>
    <w:rsid w:val="004F64C9"/>
    <w:rsid w:val="005039B0"/>
    <w:rsid w:val="005272D1"/>
    <w:rsid w:val="0053065F"/>
    <w:rsid w:val="00546AE8"/>
    <w:rsid w:val="005766B7"/>
    <w:rsid w:val="005B2EC0"/>
    <w:rsid w:val="005C5E60"/>
    <w:rsid w:val="00621410"/>
    <w:rsid w:val="006378E6"/>
    <w:rsid w:val="006458A1"/>
    <w:rsid w:val="006A11AD"/>
    <w:rsid w:val="006D256F"/>
    <w:rsid w:val="006D500A"/>
    <w:rsid w:val="006E747A"/>
    <w:rsid w:val="007564B0"/>
    <w:rsid w:val="00796638"/>
    <w:rsid w:val="007E75F6"/>
    <w:rsid w:val="007F1B90"/>
    <w:rsid w:val="007F672D"/>
    <w:rsid w:val="00805F13"/>
    <w:rsid w:val="008516D5"/>
    <w:rsid w:val="00870F90"/>
    <w:rsid w:val="0087297C"/>
    <w:rsid w:val="0088334E"/>
    <w:rsid w:val="00886FBF"/>
    <w:rsid w:val="00887B4D"/>
    <w:rsid w:val="008E14C1"/>
    <w:rsid w:val="008E3124"/>
    <w:rsid w:val="00924B7D"/>
    <w:rsid w:val="00952556"/>
    <w:rsid w:val="0098528B"/>
    <w:rsid w:val="00992A64"/>
    <w:rsid w:val="009A78C2"/>
    <w:rsid w:val="009E4845"/>
    <w:rsid w:val="00A22075"/>
    <w:rsid w:val="00AB0D6C"/>
    <w:rsid w:val="00AC3E81"/>
    <w:rsid w:val="00AE08C7"/>
    <w:rsid w:val="00B131C3"/>
    <w:rsid w:val="00B31887"/>
    <w:rsid w:val="00B35193"/>
    <w:rsid w:val="00B41363"/>
    <w:rsid w:val="00BC72E4"/>
    <w:rsid w:val="00BF3DD0"/>
    <w:rsid w:val="00C06CF9"/>
    <w:rsid w:val="00C16B00"/>
    <w:rsid w:val="00CB58B0"/>
    <w:rsid w:val="00CB6D5E"/>
    <w:rsid w:val="00CF0D65"/>
    <w:rsid w:val="00D004FD"/>
    <w:rsid w:val="00D23E22"/>
    <w:rsid w:val="00D32CD8"/>
    <w:rsid w:val="00D56DCC"/>
    <w:rsid w:val="00D73954"/>
    <w:rsid w:val="00DA7085"/>
    <w:rsid w:val="00DE1655"/>
    <w:rsid w:val="00DF2CBC"/>
    <w:rsid w:val="00E34F0B"/>
    <w:rsid w:val="00E73BC5"/>
    <w:rsid w:val="00E75D55"/>
    <w:rsid w:val="00E93131"/>
    <w:rsid w:val="00EC56ED"/>
    <w:rsid w:val="00EF39DA"/>
    <w:rsid w:val="00F34979"/>
    <w:rsid w:val="00F53D4C"/>
    <w:rsid w:val="00F6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0D6C"/>
    <w:rPr>
      <w:b/>
      <w:bCs/>
    </w:rPr>
  </w:style>
  <w:style w:type="paragraph" w:customStyle="1" w:styleId="a6">
    <w:name w:val="Нормальный"/>
    <w:rsid w:val="00AB0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Datenum">
    <w:name w:val="Date_num"/>
    <w:basedOn w:val="a0"/>
    <w:rsid w:val="004771EB"/>
  </w:style>
  <w:style w:type="paragraph" w:styleId="a7">
    <w:name w:val="Balloon Text"/>
    <w:basedOn w:val="a"/>
    <w:link w:val="a8"/>
    <w:uiPriority w:val="99"/>
    <w:semiHidden/>
    <w:unhideWhenUsed/>
    <w:rsid w:val="00C0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CF9"/>
    <w:rPr>
      <w:rFonts w:ascii="Segoe UI" w:hAnsi="Segoe UI" w:cs="Segoe UI"/>
      <w:sz w:val="18"/>
      <w:szCs w:val="18"/>
    </w:rPr>
  </w:style>
  <w:style w:type="character" w:customStyle="1" w:styleId="pt-a0-000021">
    <w:name w:val="pt-a0-000021"/>
    <w:basedOn w:val="a0"/>
    <w:rsid w:val="001465CF"/>
  </w:style>
  <w:style w:type="character" w:customStyle="1" w:styleId="fontstyle23">
    <w:name w:val="fontstyle23"/>
    <w:basedOn w:val="a0"/>
    <w:rsid w:val="007564B0"/>
  </w:style>
  <w:style w:type="paragraph" w:customStyle="1" w:styleId="pt-a-000023">
    <w:name w:val="pt-a-000023"/>
    <w:basedOn w:val="a"/>
    <w:rsid w:val="00F5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F53D4C"/>
  </w:style>
  <w:style w:type="character" w:customStyle="1" w:styleId="pt-a0-000025">
    <w:name w:val="pt-a0-000025"/>
    <w:basedOn w:val="a0"/>
    <w:rsid w:val="00F53D4C"/>
  </w:style>
  <w:style w:type="paragraph" w:styleId="a9">
    <w:name w:val="header"/>
    <w:basedOn w:val="a"/>
    <w:link w:val="aa"/>
    <w:uiPriority w:val="99"/>
    <w:unhideWhenUsed/>
    <w:rsid w:val="0000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9FF"/>
  </w:style>
  <w:style w:type="paragraph" w:styleId="ab">
    <w:name w:val="footer"/>
    <w:basedOn w:val="a"/>
    <w:link w:val="ac"/>
    <w:uiPriority w:val="99"/>
    <w:semiHidden/>
    <w:unhideWhenUsed/>
    <w:rsid w:val="0000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5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i.arincev</dc:creator>
  <cp:lastModifiedBy>antropov</cp:lastModifiedBy>
  <cp:revision>7</cp:revision>
  <cp:lastPrinted>2021-05-25T12:39:00Z</cp:lastPrinted>
  <dcterms:created xsi:type="dcterms:W3CDTF">2021-10-28T13:15:00Z</dcterms:created>
  <dcterms:modified xsi:type="dcterms:W3CDTF">2023-11-08T08:49:00Z</dcterms:modified>
</cp:coreProperties>
</file>